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DD9FB3" wp14:paraId="57E54E6B" wp14:textId="67E95424">
      <w:pPr>
        <w:rPr>
          <w:rFonts w:ascii="Aptos" w:hAnsi="Aptos" w:eastAsia="Aptos" w:cs="Aptos"/>
          <w:b w:val="0"/>
          <w:bCs w:val="0"/>
          <w:i w:val="0"/>
          <w:iCs w:val="0"/>
          <w:caps w:val="0"/>
          <w:smallCaps w:val="0"/>
          <w:noProof w:val="0"/>
          <w:color w:val="BF4E14" w:themeColor="accent2" w:themeTint="FF" w:themeShade="BF"/>
          <w:sz w:val="32"/>
          <w:szCs w:val="32"/>
          <w:lang w:val="en-US"/>
        </w:rPr>
      </w:pPr>
      <w:r w:rsidRPr="5EDD9FB3" w:rsidR="7C0D964B">
        <w:rPr>
          <w:rFonts w:ascii="Aptos" w:hAnsi="Aptos" w:eastAsia="Aptos" w:cs="Aptos"/>
          <w:b w:val="0"/>
          <w:bCs w:val="0"/>
          <w:i w:val="0"/>
          <w:iCs w:val="0"/>
          <w:caps w:val="0"/>
          <w:smallCaps w:val="0"/>
          <w:noProof w:val="0"/>
          <w:color w:val="BF4E14" w:themeColor="accent2" w:themeTint="FF" w:themeShade="BF"/>
          <w:sz w:val="32"/>
          <w:szCs w:val="32"/>
          <w:lang w:val="en-US"/>
        </w:rPr>
        <w:t>PRESS RELEASE</w:t>
      </w:r>
    </w:p>
    <w:p xmlns:wp14="http://schemas.microsoft.com/office/word/2010/wordml" w:rsidP="5EDD9FB3" wp14:paraId="763978B6" wp14:textId="40390850">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[Organization Logo]</w:t>
      </w:r>
    </w:p>
    <w:p xmlns:wp14="http://schemas.microsoft.com/office/word/2010/wordml" w:rsidP="5EDD9FB3" wp14:paraId="02CD676B" wp14:textId="055650D3">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EDD9FB3" wp14:paraId="1E4EA69E" wp14:textId="0B5CD02E">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FOR IMMEDIATE RELEASE:</w:t>
      </w:r>
    </w:p>
    <w:p xmlns:wp14="http://schemas.microsoft.com/office/word/2010/wordml" w:rsidP="5EDD9FB3" wp14:paraId="0FBB1D1A" wp14:textId="0666A7CA">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[City]</w:t>
      </w: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[Province]</w:t>
      </w: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 - </w:t>
      </w: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[Date]</w:t>
      </w:r>
    </w:p>
    <w:p xmlns:wp14="http://schemas.microsoft.com/office/word/2010/wordml" w:rsidP="5EDD9FB3" wp14:paraId="3A3609A3" wp14:textId="1F3B78B9">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EDD9FB3" wp14:paraId="335CE502" wp14:textId="2E0CC871">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1"/>
          <w:bCs w:val="1"/>
          <w:i w:val="0"/>
          <w:iCs w:val="0"/>
          <w:caps w:val="0"/>
          <w:smallCaps w:val="0"/>
          <w:noProof w:val="0"/>
          <w:color w:val="000000" w:themeColor="text1" w:themeTint="FF" w:themeShade="FF"/>
          <w:sz w:val="24"/>
          <w:szCs w:val="24"/>
          <w:lang w:val="en-US"/>
        </w:rPr>
        <w:t>Preventing Cooking Fires This Summer: Safety Starts at Home</w:t>
      </w:r>
    </w:p>
    <w:p xmlns:wp14="http://schemas.microsoft.com/office/word/2010/wordml" w:rsidP="5EDD9FB3" wp14:paraId="3CA33597" wp14:textId="7FBF55C1">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As temperatures rise across Canada, so does the risk of residential cooking fires, especially in homes and multi-unit buildings. </w:t>
      </w:r>
    </w:p>
    <w:p xmlns:wp14="http://schemas.microsoft.com/office/word/2010/wordml" w:rsidP="5EDD9FB3" wp14:paraId="3C084226" wp14:textId="346111C9">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“We see an increase in cooking-related fires every summer, often caused by distractions, overheating oil, or cooking while tired,” says </w:t>
      </w: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[Name]</w:t>
      </w: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[Title]</w:t>
      </w: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 at </w:t>
      </w:r>
      <w:r w:rsidRPr="5EDD9FB3" w:rsidR="7C0D964B">
        <w:rPr>
          <w:rFonts w:ascii="Aptos" w:hAnsi="Aptos" w:eastAsia="Aptos" w:cs="Aptos"/>
          <w:b w:val="0"/>
          <w:bCs w:val="0"/>
          <w:i w:val="0"/>
          <w:iCs w:val="0"/>
          <w:caps w:val="0"/>
          <w:smallCaps w:val="0"/>
          <w:noProof w:val="0"/>
          <w:color w:val="000000" w:themeColor="text1" w:themeTint="FF" w:themeShade="FF"/>
          <w:sz w:val="24"/>
          <w:szCs w:val="24"/>
          <w:highlight w:val="yellow"/>
          <w:lang w:val="en-US"/>
        </w:rPr>
        <w:t>[Organization]</w:t>
      </w: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“Our goal is to protect people where they’re most at risk right in their own kitchens by making prevention the priority, not just reaction.”</w:t>
      </w:r>
    </w:p>
    <w:p xmlns:wp14="http://schemas.microsoft.com/office/word/2010/wordml" w:rsidP="5EDD9FB3" wp14:paraId="25C07255" wp14:textId="7FA684DB">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1"/>
          <w:bCs w:val="1"/>
          <w:i w:val="0"/>
          <w:iCs w:val="0"/>
          <w:caps w:val="0"/>
          <w:smallCaps w:val="0"/>
          <w:noProof w:val="0"/>
          <w:color w:val="000000" w:themeColor="text1" w:themeTint="FF" w:themeShade="FF"/>
          <w:sz w:val="24"/>
          <w:szCs w:val="24"/>
          <w:lang w:val="en-US"/>
        </w:rPr>
        <w:t>What Property Managers and Residents Can Do to Prevent Fires This Summer</w:t>
      </w:r>
    </w:p>
    <w:p xmlns:wp14="http://schemas.microsoft.com/office/word/2010/wordml" w:rsidP="5EDD9FB3" wp14:paraId="7FB9A05D" wp14:textId="3D5935AF">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Preventing kitchen fires takes a shared commitment between housing providers and the people who live in the buildings they manage. Here’s what both sides can do to reduce the risk of fires and keep communities safe during the high-risk summer season: </w:t>
      </w:r>
    </w:p>
    <w:p xmlns:wp14="http://schemas.microsoft.com/office/word/2010/wordml" w:rsidP="5EDD9FB3" wp14:paraId="1B12AA8A" wp14:textId="263FA8D8">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For Property Managers &amp; Housing Providers:</w:t>
      </w:r>
    </w:p>
    <w:p xmlns:wp14="http://schemas.microsoft.com/office/word/2010/wordml" w:rsidP="5EDD9FB3" wp14:paraId="033C4A83" wp14:textId="62D8F32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Inspect and maintain all kitchen appliances regularly.</w:t>
      </w:r>
    </w:p>
    <w:p xmlns:wp14="http://schemas.microsoft.com/office/word/2010/wordml" w:rsidP="5EDD9FB3" wp14:paraId="649E416C" wp14:textId="3349619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Install proactive fire prevention technology that prevents burners from reaching ignition temperatures.</w:t>
      </w:r>
    </w:p>
    <w:p xmlns:wp14="http://schemas.microsoft.com/office/word/2010/wordml" w:rsidP="5EDD9FB3" wp14:paraId="748482E2" wp14:textId="12EBFDB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Ensure smoke alarms and fire extinguishers are present and working in all units and common areas; test them and log inspections, especially during summer walkthroughs.</w:t>
      </w:r>
    </w:p>
    <w:p xmlns:wp14="http://schemas.microsoft.com/office/word/2010/wordml" w:rsidP="5EDD9FB3" wp14:paraId="5CA6F9F6" wp14:textId="293EE44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Conduct annual summer fire safety walkthroughs to check for overloaded outlets, improper appliance use, or blocked exits.</w:t>
      </w:r>
    </w:p>
    <w:p xmlns:wp14="http://schemas.microsoft.com/office/word/2010/wordml" w:rsidP="5EDD9FB3" wp14:paraId="59BB269D" wp14:textId="2BAEED8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Educate tenants during move-in and summer lease renewals with cooking safety flyers, checklists, or brief orientations.</w:t>
      </w:r>
    </w:p>
    <w:p xmlns:wp14="http://schemas.microsoft.com/office/word/2010/wordml" w:rsidP="5EDD9FB3" wp14:paraId="39BAEE4D" wp14:textId="27BFC5A5">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For Residents &amp; Tenants:</w:t>
      </w:r>
    </w:p>
    <w:p xmlns:wp14="http://schemas.microsoft.com/office/word/2010/wordml" w:rsidP="5EDD9FB3" wp14:paraId="6B6CF18F" wp14:textId="5DBDB05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Never leave cooking unattended. Set a timer if you step away for even a moment.</w:t>
      </w:r>
    </w:p>
    <w:p xmlns:wp14="http://schemas.microsoft.com/office/word/2010/wordml" w:rsidP="5EDD9FB3" wp14:paraId="2639DA1B" wp14:textId="3CCD13E4">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Clean your stovetop before and after cooking to avoid grease buildup.</w:t>
      </w:r>
    </w:p>
    <w:p xmlns:wp14="http://schemas.microsoft.com/office/word/2010/wordml" w:rsidP="5EDD9FB3" wp14:paraId="514EAAF4" wp14:textId="240DAA6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Keep flammable items like towels, packaging, or curtains away from burners.</w:t>
      </w:r>
    </w:p>
    <w:p xmlns:wp14="http://schemas.microsoft.com/office/word/2010/wordml" w:rsidP="5EDD9FB3" wp14:paraId="40077FBE" wp14:textId="58866C7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Report any non-working smoke detectors or unsafe appliances to your property manager immediately.</w:t>
      </w:r>
    </w:p>
    <w:p xmlns:wp14="http://schemas.microsoft.com/office/word/2010/wordml" w:rsidP="5EDD9FB3" wp14:paraId="74439DAB" wp14:textId="0AC7360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Avoid cooking when sleepy or impaired. If you're not alert, order in instead.</w:t>
      </w:r>
    </w:p>
    <w:p xmlns:wp14="http://schemas.microsoft.com/office/word/2010/wordml" w:rsidP="5EDD9FB3" wp14:paraId="2F1B4C95" wp14:textId="521AE6DE">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Cooking remains the leading cause of home fires in Canada. By taking small steps, residents can protect themselves, their families, and their communities all season long.</w:t>
      </w:r>
    </w:p>
    <w:p xmlns:wp14="http://schemas.microsoft.com/office/word/2010/wordml" w:rsidP="5EDD9FB3" wp14:paraId="63EDEEAB" wp14:textId="58AE7127">
      <w:pPr>
        <w:rPr>
          <w:rFonts w:ascii="Aptos" w:hAnsi="Aptos" w:eastAsia="Aptos" w:cs="Aptos"/>
          <w:b w:val="0"/>
          <w:bCs w:val="0"/>
          <w:i w:val="0"/>
          <w:iCs w:val="0"/>
          <w:caps w:val="0"/>
          <w:smallCaps w:val="0"/>
          <w:noProof w:val="0"/>
          <w:color w:val="000000" w:themeColor="text1" w:themeTint="FF" w:themeShade="FF"/>
          <w:sz w:val="24"/>
          <w:szCs w:val="24"/>
          <w:lang w:val="en-US"/>
        </w:rPr>
      </w:pPr>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 xml:space="preserve">For more tips and downloadable safety checklists, visit </w:t>
      </w:r>
      <w:hyperlink r:id="Rb3b8c8b3a410424e">
        <w:r w:rsidRPr="5EDD9FB3" w:rsidR="7C0D964B">
          <w:rPr>
            <w:rStyle w:val="Hyperlink"/>
            <w:rFonts w:ascii="Aptos" w:hAnsi="Aptos" w:eastAsia="Aptos" w:cs="Aptos"/>
            <w:b w:val="0"/>
            <w:bCs w:val="0"/>
            <w:i w:val="0"/>
            <w:iCs w:val="0"/>
            <w:caps w:val="0"/>
            <w:smallCaps w:val="0"/>
            <w:noProof w:val="0"/>
            <w:sz w:val="24"/>
            <w:szCs w:val="24"/>
            <w:lang w:val="en-US"/>
          </w:rPr>
          <w:t>www.PreventCookingFires.com</w:t>
        </w:r>
      </w:hyperlink>
      <w:r w:rsidRPr="5EDD9FB3" w:rsidR="7C0D964B">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p14:paraId="2C078E63" wp14:textId="3830A6F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d261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cb8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DFD79"/>
    <w:rsid w:val="5EDD9FB3"/>
    <w:rsid w:val="7BEDFD79"/>
    <w:rsid w:val="7C0D9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D79"/>
  <w15:chartTrackingRefBased/>
  <w15:docId w15:val="{A7CE86D9-110D-4393-98EE-0CF281DE6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EDD9FB3"/>
    <w:pPr>
      <w:spacing/>
      <w:ind w:left="720"/>
      <w:contextualSpacing/>
    </w:pPr>
  </w:style>
  <w:style w:type="character" w:styleId="Hyperlink">
    <w:uiPriority w:val="99"/>
    <w:name w:val="Hyperlink"/>
    <w:basedOn w:val="DefaultParagraphFont"/>
    <w:unhideWhenUsed/>
    <w:rsid w:val="5EDD9F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reventCookingFires.com" TargetMode="External" Id="Rb3b8c8b3a410424e" /><Relationship Type="http://schemas.openxmlformats.org/officeDocument/2006/relationships/numbering" Target="numbering.xml" Id="R8ca9047317744c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60B1034329B40853605C76AC615C9" ma:contentTypeVersion="14" ma:contentTypeDescription="Create a new document." ma:contentTypeScope="" ma:versionID="6d3700e6458f669840513c8fbed2adc3">
  <xsd:schema xmlns:xsd="http://www.w3.org/2001/XMLSchema" xmlns:xs="http://www.w3.org/2001/XMLSchema" xmlns:p="http://schemas.microsoft.com/office/2006/metadata/properties" xmlns:ns2="eb62310e-2a1b-4f5d-a499-eb36a6611e48" xmlns:ns3="68b6f433-9176-49de-84cb-79578f79c9b7" targetNamespace="http://schemas.microsoft.com/office/2006/metadata/properties" ma:root="true" ma:fieldsID="88740ad2b46b47c963013fb0655e7e2e" ns2:_="" ns3:_="">
    <xsd:import namespace="eb62310e-2a1b-4f5d-a499-eb36a6611e48"/>
    <xsd:import namespace="68b6f433-9176-49de-84cb-79578f79c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2310e-2a1b-4f5d-a499-eb36a661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93bc8d-6434-4de2-8660-91ee2082a9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6f433-9176-49de-84cb-79578f79c9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249d63-419e-4a80-9d60-980c3e4f4d14}" ma:internalName="TaxCatchAll" ma:showField="CatchAllData" ma:web="68b6f433-9176-49de-84cb-79578f79c9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62310e-2a1b-4f5d-a499-eb36a6611e48">
      <Terms xmlns="http://schemas.microsoft.com/office/infopath/2007/PartnerControls"/>
    </lcf76f155ced4ddcb4097134ff3c332f>
    <TaxCatchAll xmlns="68b6f433-9176-49de-84cb-79578f79c9b7" xsi:nil="true"/>
  </documentManagement>
</p:properties>
</file>

<file path=customXml/itemProps1.xml><?xml version="1.0" encoding="utf-8"?>
<ds:datastoreItem xmlns:ds="http://schemas.openxmlformats.org/officeDocument/2006/customXml" ds:itemID="{DF24223A-7EA4-4823-8469-192E64229B6A}"/>
</file>

<file path=customXml/itemProps2.xml><?xml version="1.0" encoding="utf-8"?>
<ds:datastoreItem xmlns:ds="http://schemas.openxmlformats.org/officeDocument/2006/customXml" ds:itemID="{0209BF40-86CD-45DD-97E0-D7392AD014A6}"/>
</file>

<file path=customXml/itemProps3.xml><?xml version="1.0" encoding="utf-8"?>
<ds:datastoreItem xmlns:ds="http://schemas.openxmlformats.org/officeDocument/2006/customXml" ds:itemID="{4325A2BF-8867-45B4-A74D-24CD6A615C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Ermak</dc:creator>
  <cp:keywords/>
  <dc:description/>
  <cp:lastModifiedBy>Aleksey Ermak</cp:lastModifiedBy>
  <dcterms:created xsi:type="dcterms:W3CDTF">2025-07-01T06:22:15Z</dcterms:created>
  <dcterms:modified xsi:type="dcterms:W3CDTF">2025-07-01T06:22:29Z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0x01010025E60B1034329B40853605C76AC615C9</vt:lpwstr>
  </property>
  <property fmtid="{D5CDD505-2E9C-101B-9397-08002B2CF9AE}" pid="3" name="MediaServiceImageTags">
    <vt:lpwstr/>
  </property>
</Properties>
</file>